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BC2E14" w:rsidRPr="00440BBD" w:rsidRDefault="00BC2E14" w:rsidP="002903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 </w:t>
      </w:r>
    </w:p>
    <w:p w:rsidR="00BC2E14" w:rsidRPr="00440BBD" w:rsidRDefault="00BC2E14" w:rsidP="002903B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 w:rsidR="00104B20" w:rsidRPr="00C34DCE">
        <w:rPr>
          <w:rFonts w:ascii="Times New Roman" w:hAnsi="Times New Roman"/>
          <w:sz w:val="26"/>
          <w:szCs w:val="26"/>
        </w:rPr>
        <w:t>«</w:t>
      </w:r>
      <w:r w:rsidR="00705BE2">
        <w:rPr>
          <w:rFonts w:ascii="Times New Roman" w:hAnsi="Times New Roman"/>
          <w:sz w:val="26"/>
          <w:szCs w:val="26"/>
          <w:u w:val="single"/>
        </w:rPr>
        <w:t>15</w:t>
      </w:r>
      <w:r w:rsidR="00104B20">
        <w:rPr>
          <w:rFonts w:ascii="Times New Roman" w:hAnsi="Times New Roman"/>
          <w:sz w:val="26"/>
          <w:szCs w:val="26"/>
        </w:rPr>
        <w:t>»</w:t>
      </w:r>
      <w:r w:rsidR="00104B20">
        <w:rPr>
          <w:rFonts w:ascii="Times New Roman" w:hAnsi="Times New Roman"/>
          <w:sz w:val="26"/>
          <w:szCs w:val="26"/>
          <w:u w:val="single"/>
        </w:rPr>
        <w:t xml:space="preserve">   09   </w:t>
      </w:r>
      <w:r w:rsidR="00104B20" w:rsidRPr="005D0BE9">
        <w:rPr>
          <w:rFonts w:ascii="Times New Roman" w:hAnsi="Times New Roman"/>
          <w:sz w:val="26"/>
          <w:szCs w:val="26"/>
        </w:rPr>
        <w:t>20</w:t>
      </w:r>
      <w:r w:rsidR="00104B20">
        <w:rPr>
          <w:rFonts w:ascii="Times New Roman" w:hAnsi="Times New Roman"/>
          <w:sz w:val="26"/>
          <w:szCs w:val="26"/>
          <w:u w:val="single"/>
        </w:rPr>
        <w:t>23</w:t>
      </w:r>
      <w:r w:rsidR="00104B20">
        <w:rPr>
          <w:rFonts w:ascii="Times New Roman" w:hAnsi="Times New Roman"/>
          <w:sz w:val="26"/>
          <w:szCs w:val="26"/>
        </w:rPr>
        <w:t xml:space="preserve"> г. </w:t>
      </w:r>
      <w:r>
        <w:rPr>
          <w:rFonts w:ascii="Times New Roman" w:hAnsi="Times New Roman"/>
          <w:sz w:val="26"/>
          <w:szCs w:val="26"/>
        </w:rPr>
        <w:t xml:space="preserve">по </w:t>
      </w:r>
      <w:r w:rsidR="00104B20" w:rsidRPr="00C34DCE">
        <w:rPr>
          <w:rFonts w:ascii="Times New Roman" w:hAnsi="Times New Roman"/>
          <w:sz w:val="26"/>
          <w:szCs w:val="26"/>
        </w:rPr>
        <w:t>«</w:t>
      </w:r>
      <w:r w:rsidR="00104B20" w:rsidRPr="005D0BE9">
        <w:rPr>
          <w:rFonts w:ascii="Times New Roman" w:hAnsi="Times New Roman"/>
          <w:sz w:val="26"/>
          <w:szCs w:val="26"/>
          <w:u w:val="single"/>
        </w:rPr>
        <w:t>2</w:t>
      </w:r>
      <w:r w:rsidR="00705BE2">
        <w:rPr>
          <w:rFonts w:ascii="Times New Roman" w:hAnsi="Times New Roman"/>
          <w:sz w:val="26"/>
          <w:szCs w:val="26"/>
          <w:u w:val="single"/>
        </w:rPr>
        <w:t>1</w:t>
      </w:r>
      <w:r w:rsidR="00104B20" w:rsidRPr="00C34DCE">
        <w:rPr>
          <w:rFonts w:ascii="Times New Roman" w:hAnsi="Times New Roman"/>
          <w:sz w:val="26"/>
          <w:szCs w:val="26"/>
        </w:rPr>
        <w:t>»</w:t>
      </w:r>
      <w:r w:rsidR="00104B20">
        <w:rPr>
          <w:rFonts w:ascii="Times New Roman" w:hAnsi="Times New Roman"/>
          <w:sz w:val="26"/>
          <w:szCs w:val="26"/>
          <w:u w:val="single"/>
        </w:rPr>
        <w:t xml:space="preserve">   09   </w:t>
      </w:r>
      <w:r w:rsidR="00104B20" w:rsidRPr="00C34DCE">
        <w:rPr>
          <w:rFonts w:ascii="Times New Roman" w:hAnsi="Times New Roman"/>
          <w:sz w:val="26"/>
          <w:szCs w:val="26"/>
        </w:rPr>
        <w:t>20</w:t>
      </w:r>
      <w:r w:rsidR="00104B20">
        <w:rPr>
          <w:rFonts w:ascii="Times New Roman" w:hAnsi="Times New Roman"/>
          <w:sz w:val="26"/>
          <w:szCs w:val="26"/>
          <w:u w:val="single"/>
        </w:rPr>
        <w:t>23 г.</w:t>
      </w:r>
    </w:p>
    <w:p w:rsidR="00BC2E14" w:rsidRPr="00440BBD" w:rsidRDefault="00BC2E14" w:rsidP="002903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="00136368">
        <w:rPr>
          <w:rFonts w:ascii="Times New Roman" w:hAnsi="Times New Roman"/>
          <w:sz w:val="26"/>
          <w:szCs w:val="26"/>
        </w:rPr>
        <w:t>: 1</w:t>
      </w:r>
    </w:p>
    <w:p w:rsidR="00BC2E14" w:rsidRDefault="00BC2E14" w:rsidP="002903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Отчет сгенерирован: </w:t>
      </w:r>
      <w:r w:rsidR="00006D96">
        <w:rPr>
          <w:rFonts w:ascii="Times New Roman" w:hAnsi="Times New Roman"/>
          <w:sz w:val="26"/>
          <w:szCs w:val="26"/>
        </w:rPr>
        <w:t>Скомороха М.И.</w:t>
      </w:r>
      <w:r w:rsidR="002903BD" w:rsidRPr="002903BD">
        <w:rPr>
          <w:rFonts w:ascii="Times New Roman" w:hAnsi="Times New Roman"/>
          <w:sz w:val="26"/>
          <w:szCs w:val="26"/>
        </w:rPr>
        <w:t xml:space="preserve"> ведущий советник отдела развития инвестиционной и промышленной инфраструктуры Министерства экономического развития Республики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98"/>
        <w:gridCol w:w="4252"/>
        <w:gridCol w:w="2410"/>
      </w:tblGrid>
      <w:tr w:rsidR="00BC2E14" w:rsidRPr="00440BBD" w:rsidTr="00136368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09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4252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410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136368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98" w:type="dxa"/>
          </w:tcPr>
          <w:p w:rsidR="00BC2E14" w:rsidRPr="00440BBD" w:rsidRDefault="00136368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ИП Шевцова Евгения Константиновна</w:t>
            </w:r>
          </w:p>
        </w:tc>
        <w:tc>
          <w:tcPr>
            <w:tcW w:w="4252" w:type="dxa"/>
          </w:tcPr>
          <w:p w:rsidR="00136368" w:rsidRPr="00136368" w:rsidRDefault="00136368" w:rsidP="0013636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</w:pPr>
            <w:r w:rsidRPr="00136368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Прошу рассмотреть  и включить следующие пункты</w:t>
            </w:r>
          </w:p>
          <w:p w:rsidR="00136368" w:rsidRPr="00136368" w:rsidRDefault="00136368" w:rsidP="0013636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13636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1.6. Средства гранта могут быть использованы резидентом ТОР «Абаза» только на финансовое обеспечение затрат на реализацию проектов, связанных </w:t>
            </w:r>
            <w:proofErr w:type="gramStart"/>
            <w:r w:rsidRPr="0013636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13636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</w:p>
          <w:p w:rsidR="00136368" w:rsidRPr="00136368" w:rsidRDefault="00136368" w:rsidP="0013636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136368">
              <w:rPr>
                <w:rFonts w:ascii="Times New Roman" w:hAnsi="Times New Roman"/>
                <w:color w:val="000000"/>
                <w:sz w:val="18"/>
                <w:szCs w:val="18"/>
              </w:rPr>
              <w:t>Ремонт и реконструкция нежилых зданий и сооружений, используемых для реализации проекта</w:t>
            </w:r>
          </w:p>
          <w:p w:rsidR="00136368" w:rsidRPr="00136368" w:rsidRDefault="00136368" w:rsidP="0013636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1363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Транспортировка, монтаж, настройка нового оборудования, спецтехники </w:t>
            </w:r>
            <w:proofErr w:type="gramStart"/>
            <w:r w:rsidRPr="00136368">
              <w:rPr>
                <w:rFonts w:ascii="Times New Roman" w:hAnsi="Times New Roman"/>
                <w:color w:val="000000"/>
                <w:sz w:val="18"/>
                <w:szCs w:val="18"/>
              </w:rPr>
              <w:t>приобретаемых</w:t>
            </w:r>
            <w:proofErr w:type="gramEnd"/>
            <w:r w:rsidRPr="001363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реализации проекта</w:t>
            </w:r>
          </w:p>
          <w:p w:rsidR="00136368" w:rsidRPr="00136368" w:rsidRDefault="00136368" w:rsidP="0013636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136368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сырья для реализации проекта.</w:t>
            </w:r>
            <w:r w:rsidRPr="00136368">
              <w:rPr>
                <w:rFonts w:ascii="Arial" w:hAnsi="Arial" w:cs="Arial"/>
                <w:color w:val="2C2D2E"/>
                <w:sz w:val="18"/>
                <w:szCs w:val="18"/>
              </w:rPr>
              <w:br/>
            </w:r>
            <w:r w:rsidRPr="00136368">
              <w:rPr>
                <w:rFonts w:ascii="Arial" w:hAnsi="Arial" w:cs="Arial"/>
                <w:color w:val="2C2D2E"/>
                <w:sz w:val="18"/>
                <w:szCs w:val="18"/>
              </w:rPr>
              <w:br/>
            </w:r>
            <w:r w:rsidRPr="00136368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t>2. Прошу изменить значение критериев оценки </w:t>
            </w:r>
            <w:r w:rsidRPr="00136368">
              <w:rPr>
                <w:rFonts w:ascii="Arial" w:hAnsi="Arial" w:cs="Arial"/>
                <w:b/>
                <w:bCs/>
                <w:color w:val="2C2D2E"/>
                <w:sz w:val="18"/>
                <w:szCs w:val="18"/>
              </w:rPr>
              <w:br/>
            </w:r>
            <w:r w:rsidRPr="00136368">
              <w:rPr>
                <w:rFonts w:ascii="Arial" w:hAnsi="Arial" w:cs="Arial"/>
                <w:color w:val="2C2D2E"/>
                <w:sz w:val="18"/>
                <w:szCs w:val="18"/>
              </w:rPr>
              <w:t> </w:t>
            </w:r>
          </w:p>
          <w:p w:rsidR="00136368" w:rsidRPr="00136368" w:rsidRDefault="00136368" w:rsidP="00136368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13636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2.15. Значения критериев оценки конкурсных заявок:</w:t>
            </w:r>
          </w:p>
          <w:p w:rsidR="00136368" w:rsidRPr="00136368" w:rsidRDefault="00136368" w:rsidP="001363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136368"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136368" w:rsidRPr="00136368" w:rsidRDefault="00136368" w:rsidP="0013636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136368"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tbl>
            <w:tblPr>
              <w:tblW w:w="385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55"/>
              <w:gridCol w:w="907"/>
              <w:gridCol w:w="1199"/>
            </w:tblGrid>
            <w:tr w:rsidR="00136368" w:rsidRPr="00136368" w:rsidTr="00136368">
              <w:trPr>
                <w:trHeight w:val="30"/>
              </w:trPr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№ 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</w:t>
                  </w:r>
                  <w:proofErr w:type="gramEnd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/п</w:t>
                  </w:r>
                </w:p>
              </w:tc>
              <w:tc>
                <w:tcPr>
                  <w:tcW w:w="125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Критерий оценки</w:t>
                  </w:r>
                </w:p>
              </w:tc>
              <w:tc>
                <w:tcPr>
                  <w:tcW w:w="90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Весовое значение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Значение критерия</w:t>
                  </w:r>
                </w:p>
              </w:tc>
            </w:tr>
            <w:tr w:rsidR="00136368" w:rsidRPr="00136368" w:rsidTr="00136368">
              <w:trPr>
                <w:trHeight w:val="30"/>
              </w:trPr>
              <w:tc>
                <w:tcPr>
                  <w:tcW w:w="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Объем выручки за год, предшествующий году подачи заявки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0,1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 xml:space="preserve">Свыше 12 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млн</w:t>
                  </w:r>
                  <w:proofErr w:type="gramEnd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 xml:space="preserve"> руб. – 10 баллов;</w:t>
                  </w:r>
                </w:p>
                <w:p w:rsidR="00136368" w:rsidRPr="00136368" w:rsidRDefault="00136368" w:rsidP="002F625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Arial" w:hAnsi="Arial" w:cs="Arial"/>
                      <w:color w:val="2C2D2E"/>
                      <w:sz w:val="18"/>
                      <w:szCs w:val="18"/>
                      <w:shd w:val="clear" w:color="auto" w:fill="FFFFFF"/>
                    </w:rPr>
                    <w:t>от 10-12 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млн</w:t>
                  </w:r>
                  <w:proofErr w:type="gramEnd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 xml:space="preserve"> руб.-8 баллов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 xml:space="preserve">от 5 до 10 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млн</w:t>
                  </w:r>
                  <w:proofErr w:type="gramEnd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 xml:space="preserve"> руб. – 5 баллов;</w:t>
                  </w:r>
                </w:p>
                <w:p w:rsidR="00136368" w:rsidRPr="00136368" w:rsidRDefault="00136368" w:rsidP="002F625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 xml:space="preserve">от 2-5 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млн</w:t>
                  </w:r>
                  <w:proofErr w:type="gramEnd"/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 xml:space="preserve"> руб. – 3 балла</w:t>
                  </w:r>
                </w:p>
                <w:p w:rsidR="00136368" w:rsidRPr="00136368" w:rsidRDefault="00136368" w:rsidP="002F625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Менее 2млн-0 баллов</w:t>
                  </w:r>
                </w:p>
              </w:tc>
            </w:tr>
            <w:tr w:rsidR="00136368" w:rsidRPr="00136368" w:rsidTr="00136368">
              <w:trPr>
                <w:trHeight w:val="30"/>
              </w:trPr>
              <w:tc>
                <w:tcPr>
                  <w:tcW w:w="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lastRenderedPageBreak/>
                    <w:t>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Среднесписочная численность работников за год, предшествующий году подачи заявки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0,2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Свыше 20 человек </w:t>
                  </w: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–</w:t>
                  </w: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 10 баллов;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от 10 до 20 человек </w:t>
                  </w: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–</w:t>
                  </w: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 8 баллов;</w:t>
                  </w:r>
                </w:p>
                <w:p w:rsidR="00136368" w:rsidRPr="00136368" w:rsidRDefault="00136368" w:rsidP="002F6254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от 3 до 10 человек-5 баллов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менее 3 человек </w:t>
                  </w: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–</w:t>
                  </w: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 0 баллов</w:t>
                  </w:r>
                </w:p>
              </w:tc>
            </w:tr>
            <w:tr w:rsidR="00136368" w:rsidRPr="00136368" w:rsidTr="00136368">
              <w:trPr>
                <w:trHeight w:val="30"/>
              </w:trPr>
              <w:tc>
                <w:tcPr>
                  <w:tcW w:w="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Уровень софинансирования проекта инициатором проекта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0,3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Свыше 50 % – 10 баллов;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от 30 % до 50 % – 5 баллов;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до 30 %  – 0 баллов</w:t>
                  </w:r>
                </w:p>
              </w:tc>
            </w:tr>
            <w:tr w:rsidR="00136368" w:rsidRPr="00136368" w:rsidTr="00136368">
              <w:trPr>
                <w:trHeight w:val="30"/>
              </w:trPr>
              <w:tc>
                <w:tcPr>
                  <w:tcW w:w="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Вложение сре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дств в р</w:t>
                  </w:r>
                  <w:proofErr w:type="gramEnd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еализацию проекта за год, предшествующий году подачи заявки, относительно общей суммы проекта на момент подачи заявки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0,2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Свыше 3 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млн</w:t>
                  </w:r>
                  <w:proofErr w:type="gramEnd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рублей </w:t>
                  </w: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–</w:t>
                  </w: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 10 баллов;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от 1 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млн</w:t>
                  </w:r>
                  <w:proofErr w:type="gramEnd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до 3 млн рублей </w:t>
                  </w: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–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5 баллов;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до 1 </w:t>
                  </w:r>
                  <w:proofErr w:type="gramStart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млн</w:t>
                  </w:r>
                  <w:proofErr w:type="gramEnd"/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рублей </w:t>
                  </w: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–</w:t>
                  </w: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 0 баллов</w:t>
                  </w:r>
                </w:p>
              </w:tc>
            </w:tr>
            <w:tr w:rsidR="00136368" w:rsidRPr="00136368" w:rsidTr="00136368">
              <w:trPr>
                <w:trHeight w:val="30"/>
              </w:trPr>
              <w:tc>
                <w:tcPr>
                  <w:tcW w:w="49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Разница во времени внесения записи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в ЕГРЮЛ/ЕГРНИП сведений об основном (дополнительном) виде экономической деятельности, соответствующей виду экономической деятельности реализуемого проекта,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 годом подачи заявки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0,2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Свыше 7 лет – 10 баллов;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от 4 до 7 лет – 5 баллов;</w:t>
                  </w:r>
                </w:p>
                <w:p w:rsidR="00136368" w:rsidRPr="00136368" w:rsidRDefault="00136368" w:rsidP="002F6254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36368">
                    <w:rPr>
                      <w:rFonts w:ascii="Times New Roman" w:hAnsi="Times New Roman"/>
                      <w:color w:val="2C2D2E"/>
                      <w:sz w:val="18"/>
                      <w:szCs w:val="18"/>
                      <w:shd w:val="clear" w:color="auto" w:fill="FFFFFF"/>
                    </w:rPr>
                    <w:t>до 4 лет – 0 баллов</w:t>
                  </w:r>
                </w:p>
              </w:tc>
            </w:tr>
          </w:tbl>
          <w:p w:rsidR="00136368" w:rsidRPr="00136368" w:rsidRDefault="00136368" w:rsidP="00136368">
            <w:pPr>
              <w:rPr>
                <w:rFonts w:ascii="Arial" w:hAnsi="Arial" w:cs="Arial"/>
                <w:b/>
                <w:bCs/>
                <w:color w:val="2C2D2E"/>
                <w:sz w:val="18"/>
                <w:szCs w:val="18"/>
                <w:shd w:val="clear" w:color="auto" w:fill="FFFFFF"/>
              </w:rPr>
            </w:pPr>
            <w:r w:rsidRPr="00136368">
              <w:rPr>
                <w:rFonts w:ascii="Arial" w:hAnsi="Arial" w:cs="Arial"/>
                <w:color w:val="2C2D2E"/>
                <w:sz w:val="18"/>
                <w:szCs w:val="18"/>
              </w:rPr>
              <w:br/>
            </w:r>
            <w:r w:rsidRPr="00136368">
              <w:rPr>
                <w:rFonts w:ascii="Arial" w:hAnsi="Arial" w:cs="Arial"/>
                <w:b/>
                <w:bCs/>
                <w:color w:val="2C2D2E"/>
                <w:sz w:val="18"/>
                <w:szCs w:val="18"/>
                <w:shd w:val="clear" w:color="auto" w:fill="FFFFFF"/>
              </w:rPr>
              <w:t>3</w:t>
            </w:r>
            <w:proofErr w:type="gramStart"/>
            <w:r w:rsidRPr="00136368">
              <w:rPr>
                <w:rFonts w:ascii="Arial" w:hAnsi="Arial" w:cs="Arial"/>
                <w:b/>
                <w:bCs/>
                <w:color w:val="2C2D2E"/>
                <w:sz w:val="18"/>
                <w:szCs w:val="18"/>
                <w:shd w:val="clear" w:color="auto" w:fill="FFFFFF"/>
              </w:rPr>
              <w:t xml:space="preserve"> И</w:t>
            </w:r>
            <w:proofErr w:type="gramEnd"/>
            <w:r w:rsidRPr="00136368">
              <w:rPr>
                <w:rFonts w:ascii="Arial" w:hAnsi="Arial" w:cs="Arial"/>
                <w:b/>
                <w:bCs/>
                <w:color w:val="2C2D2E"/>
                <w:sz w:val="18"/>
                <w:szCs w:val="18"/>
                <w:shd w:val="clear" w:color="auto" w:fill="FFFFFF"/>
              </w:rPr>
              <w:t>зменить Пункт о приобретении только нового оборудования и спецтехники на возможность приобретать спецтехнику на вторичном рынке не старше 10 лет</w:t>
            </w:r>
          </w:p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C2E14" w:rsidRPr="00440BBD" w:rsidRDefault="00136368" w:rsidP="0013636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Принято частично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 xml:space="preserve">Общее количество </w:t>
            </w:r>
            <w:proofErr w:type="gramStart"/>
            <w:r w:rsidRPr="00440BBD">
              <w:rPr>
                <w:rFonts w:ascii="Times New Roman" w:hAnsi="Times New Roman"/>
                <w:sz w:val="26"/>
                <w:szCs w:val="26"/>
              </w:rPr>
              <w:t>поступивших</w:t>
            </w:r>
            <w:proofErr w:type="gramEnd"/>
            <w:r w:rsidRPr="00440BBD">
              <w:rPr>
                <w:rFonts w:ascii="Times New Roman" w:hAnsi="Times New Roman"/>
                <w:sz w:val="26"/>
                <w:szCs w:val="26"/>
              </w:rPr>
              <w:t xml:space="preserve"> предложений</w:t>
            </w:r>
          </w:p>
        </w:tc>
        <w:tc>
          <w:tcPr>
            <w:tcW w:w="1701" w:type="dxa"/>
          </w:tcPr>
          <w:p w:rsidR="00BC2E14" w:rsidRPr="00440BBD" w:rsidRDefault="0013636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13636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13636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13636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136368" w:rsidP="002903B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обязанности </w:t>
            </w:r>
            <w:r w:rsidR="002903BD" w:rsidRPr="002903BD">
              <w:rPr>
                <w:rFonts w:ascii="Times New Roman" w:hAnsi="Times New Roman"/>
                <w:bCs/>
                <w:sz w:val="26"/>
                <w:szCs w:val="26"/>
              </w:rPr>
              <w:t>Министр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bookmarkStart w:id="0" w:name="_GoBack"/>
            <w:bookmarkEnd w:id="0"/>
            <w:r w:rsidR="002903BD" w:rsidRPr="002903BD">
              <w:rPr>
                <w:rFonts w:ascii="Times New Roman" w:hAnsi="Times New Roman"/>
                <w:bCs/>
                <w:sz w:val="26"/>
                <w:szCs w:val="26"/>
              </w:rPr>
              <w:t xml:space="preserve"> экономического развития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2903BD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Ковтун Р.В.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136368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3A9"/>
    <w:multiLevelType w:val="multilevel"/>
    <w:tmpl w:val="90BAD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4F5336"/>
    <w:multiLevelType w:val="multilevel"/>
    <w:tmpl w:val="F8DA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006D96"/>
    <w:rsid w:val="00104B20"/>
    <w:rsid w:val="00136368"/>
    <w:rsid w:val="002903BD"/>
    <w:rsid w:val="00705BE2"/>
    <w:rsid w:val="00933FB7"/>
    <w:rsid w:val="00BA4F99"/>
    <w:rsid w:val="00BC2E14"/>
    <w:rsid w:val="00BE4996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2021-12-28T04:23:00Z</dcterms:created>
  <dcterms:modified xsi:type="dcterms:W3CDTF">2023-09-22T04:34:00Z</dcterms:modified>
</cp:coreProperties>
</file>